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6C" w:rsidRPr="00EC1F6C" w:rsidRDefault="008D5956" w:rsidP="00725904">
      <w:pPr>
        <w:ind w:left="623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</w:t>
      </w:r>
      <w:r w:rsidR="00666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6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A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1F6C" w:rsidRPr="00EC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1F6C" w:rsidRPr="00096362" w:rsidRDefault="00096362" w:rsidP="00725904">
      <w:pPr>
        <w:ind w:left="6237"/>
        <w:rPr>
          <w:rFonts w:ascii="Times New Roman" w:eastAsia="Times New Roman" w:hAnsi="Times New Roman" w:cs="Times New Roman"/>
          <w:sz w:val="22"/>
          <w:lang w:eastAsia="ru-RU"/>
        </w:rPr>
      </w:pPr>
      <w:bookmarkStart w:id="0" w:name="_Hlk526065343"/>
      <w:r w:rsidRPr="00096362">
        <w:rPr>
          <w:rFonts w:ascii="Times New Roman" w:eastAsia="Times New Roman" w:hAnsi="Times New Roman" w:cs="Times New Roman"/>
          <w:sz w:val="22"/>
          <w:lang w:eastAsia="ru-RU"/>
        </w:rPr>
        <w:t>к Правилам приёма на обучение по образовательным программам высшего образования – программам бакалавриата, программам специалитета, программам магистратуры в СибГУТИ на 2019/2020 учебный год</w:t>
      </w:r>
      <w:bookmarkEnd w:id="0"/>
    </w:p>
    <w:p w:rsidR="00096362" w:rsidRDefault="00096362" w:rsidP="00EC1F6C">
      <w:pPr>
        <w:ind w:left="5387"/>
        <w:rPr>
          <w:rFonts w:ascii="Times New Roman" w:eastAsia="Times New Roman" w:hAnsi="Times New Roman" w:cs="Times New Roman"/>
          <w:lang w:eastAsia="ru-RU"/>
        </w:rPr>
      </w:pPr>
    </w:p>
    <w:p w:rsidR="00725904" w:rsidRDefault="00725904" w:rsidP="00DC5036">
      <w:pPr>
        <w:spacing w:after="120"/>
        <w:jc w:val="center"/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</w:pPr>
    </w:p>
    <w:p w:rsidR="00B33CC3" w:rsidRPr="008D5956" w:rsidRDefault="008D5956" w:rsidP="008D5956">
      <w:pPr>
        <w:spacing w:after="120"/>
        <w:jc w:val="center"/>
        <w:rPr>
          <w:rFonts w:ascii="Times New Roman,Bold" w:eastAsia="Times New Roman" w:hAnsi="Times New Roman,Bold" w:cs="Times New Roman"/>
          <w:b/>
          <w:sz w:val="44"/>
          <w:szCs w:val="28"/>
          <w:lang w:eastAsia="ru-RU"/>
        </w:rPr>
      </w:pPr>
      <w:r w:rsidRPr="008D5956">
        <w:rPr>
          <w:rFonts w:ascii="Times New Roman,Bold" w:eastAsia="Times New Roman" w:hAnsi="Times New Roman,Bold" w:cs="Times New Roman"/>
          <w:b/>
          <w:bCs/>
          <w:sz w:val="44"/>
          <w:szCs w:val="28"/>
          <w:lang w:eastAsia="ru-RU"/>
        </w:rPr>
        <w:t xml:space="preserve">ПЕРЕЧЕНЬ И ПОРЯДОК </w:t>
      </w:r>
      <w:r w:rsidR="00A43A82" w:rsidRPr="008D5956">
        <w:rPr>
          <w:rFonts w:ascii="Times New Roman,Bold" w:eastAsia="Times New Roman" w:hAnsi="Times New Roman,Bold" w:cs="Times New Roman"/>
          <w:b/>
          <w:sz w:val="44"/>
          <w:szCs w:val="28"/>
          <w:lang w:eastAsia="ru-RU"/>
        </w:rPr>
        <w:t>УЧЕТА ИНДИВИДУАЛЬНЫХ ДОСТИЖЕНИЙ</w:t>
      </w:r>
      <w:r w:rsidR="00096362" w:rsidRPr="008D5956">
        <w:rPr>
          <w:rFonts w:ascii="Times New Roman,Bold" w:eastAsia="Times New Roman" w:hAnsi="Times New Roman,Bold" w:cs="Times New Roman"/>
          <w:b/>
          <w:sz w:val="44"/>
          <w:szCs w:val="28"/>
          <w:lang w:eastAsia="ru-RU"/>
        </w:rPr>
        <w:t xml:space="preserve"> </w:t>
      </w:r>
    </w:p>
    <w:p w:rsidR="00725904" w:rsidRDefault="00725904" w:rsidP="00725904">
      <w:pPr>
        <w:jc w:val="center"/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</w:pPr>
      <w:r w:rsidRPr="00725904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 xml:space="preserve">при приеме в СибГУТИ на обучение </w:t>
      </w:r>
    </w:p>
    <w:p w:rsidR="00EC1F6C" w:rsidRDefault="00725904" w:rsidP="00725904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725904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 xml:space="preserve">по программам </w:t>
      </w:r>
      <w:r w:rsidRPr="00725904">
        <w:rPr>
          <w:rFonts w:ascii="Times New Roman,Bold" w:eastAsia="Times New Roman" w:hAnsi="Times New Roman,Bold" w:cs="Times New Roman"/>
          <w:b/>
          <w:sz w:val="36"/>
          <w:szCs w:val="28"/>
          <w:u w:val="single"/>
          <w:lang w:eastAsia="ru-RU"/>
        </w:rPr>
        <w:t>бакалавриата</w:t>
      </w:r>
      <w:r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 xml:space="preserve"> </w:t>
      </w:r>
      <w:r w:rsidRPr="00725904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на 20</w:t>
      </w:r>
      <w:r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19</w:t>
      </w:r>
      <w:r w:rsidRPr="00725904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/20</w:t>
      </w:r>
      <w:r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20</w:t>
      </w:r>
      <w:r w:rsidRPr="00725904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 xml:space="preserve"> учебный год</w:t>
      </w:r>
    </w:p>
    <w:p w:rsidR="00725904" w:rsidRDefault="00725904" w:rsidP="00725904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</w:p>
    <w:p w:rsidR="00725904" w:rsidRDefault="00725904" w:rsidP="00725904">
      <w:pPr>
        <w:pStyle w:val="Default"/>
      </w:pPr>
    </w:p>
    <w:p w:rsidR="00725904" w:rsidRDefault="00725904" w:rsidP="00105540">
      <w:pPr>
        <w:pStyle w:val="Default"/>
        <w:spacing w:line="276" w:lineRule="auto"/>
        <w:ind w:firstLine="567"/>
        <w:jc w:val="both"/>
        <w:rPr>
          <w:sz w:val="28"/>
          <w:szCs w:val="22"/>
        </w:rPr>
      </w:pPr>
      <w:r w:rsidRPr="00725904">
        <w:rPr>
          <w:sz w:val="28"/>
          <w:szCs w:val="22"/>
        </w:rPr>
        <w:t xml:space="preserve">При подаче заявления о приёме на обучение поступающий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достижения. Указанные баллы начисляются поступающему, представившему подтверждающие документы, и включаются в сумму конкурсных баллов. Таким образом, сумма конкурсных баллов исчисляется как сумма баллов, начисленных за каждое вступительное испытание, а также за индивидуальные достижения. </w:t>
      </w:r>
    </w:p>
    <w:p w:rsidR="00C27AE3" w:rsidRDefault="00C27AE3" w:rsidP="00C27AE3">
      <w:pPr>
        <w:pStyle w:val="Default"/>
      </w:pP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7"/>
        <w:gridCol w:w="1585"/>
      </w:tblGrid>
      <w:tr w:rsidR="00C27AE3" w:rsidRPr="00C27AE3" w:rsidTr="002F68A0">
        <w:trPr>
          <w:trHeight w:val="224"/>
          <w:jc w:val="center"/>
        </w:trPr>
        <w:tc>
          <w:tcPr>
            <w:tcW w:w="889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b/>
                <w:color w:val="auto"/>
                <w:szCs w:val="23"/>
              </w:rPr>
            </w:pPr>
            <w:r w:rsidRPr="00C27AE3">
              <w:rPr>
                <w:b/>
                <w:color w:val="auto"/>
                <w:szCs w:val="23"/>
              </w:rPr>
              <w:t>Индивидуальные достижения, подтверждающие документы</w:t>
            </w:r>
          </w:p>
        </w:tc>
        <w:tc>
          <w:tcPr>
            <w:tcW w:w="158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b/>
                <w:color w:val="auto"/>
                <w:szCs w:val="22"/>
              </w:rPr>
            </w:pPr>
            <w:r w:rsidRPr="00C27AE3">
              <w:rPr>
                <w:b/>
                <w:color w:val="auto"/>
                <w:szCs w:val="22"/>
              </w:rPr>
              <w:t>Количество баллов</w:t>
            </w:r>
          </w:p>
        </w:tc>
      </w:tr>
      <w:tr w:rsidR="00C27AE3" w:rsidRPr="00C27AE3" w:rsidTr="002F68A0">
        <w:trPr>
          <w:trHeight w:val="385"/>
          <w:jc w:val="center"/>
        </w:trPr>
        <w:tc>
          <w:tcPr>
            <w:tcW w:w="8897" w:type="dxa"/>
            <w:shd w:val="clear" w:color="auto" w:fill="FFFF00"/>
          </w:tcPr>
          <w:p w:rsidR="00C27AE3" w:rsidRPr="002F68A0" w:rsidRDefault="00C27AE3" w:rsidP="00C27AE3">
            <w:pPr>
              <w:pStyle w:val="Default"/>
              <w:spacing w:before="120" w:after="120"/>
              <w:rPr>
                <w:color w:val="auto"/>
                <w:szCs w:val="23"/>
                <w:highlight w:val="yellow"/>
              </w:rPr>
            </w:pPr>
            <w:r w:rsidRPr="002F68A0">
              <w:rPr>
                <w:color w:val="auto"/>
                <w:szCs w:val="23"/>
                <w:highlight w:val="yellow"/>
              </w:rPr>
              <w:t xml:space="preserve">Аттестат о среднем общем образовании с отличием, или аттестат о среднем (полном) общем образовании для награжденных золотой медалью, или аттестат о среднем (полном) общем образовании для награжденных серебряной медалью </w:t>
            </w:r>
          </w:p>
        </w:tc>
        <w:tc>
          <w:tcPr>
            <w:tcW w:w="1585" w:type="dxa"/>
            <w:shd w:val="clear" w:color="auto" w:fill="FFFF00"/>
          </w:tcPr>
          <w:p w:rsidR="00C27AE3" w:rsidRPr="002F68A0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  <w:highlight w:val="yellow"/>
              </w:rPr>
            </w:pPr>
            <w:r w:rsidRPr="002F68A0">
              <w:rPr>
                <w:color w:val="auto"/>
                <w:sz w:val="28"/>
                <w:szCs w:val="23"/>
                <w:highlight w:val="yellow"/>
              </w:rPr>
              <w:t>10</w:t>
            </w:r>
          </w:p>
        </w:tc>
      </w:tr>
      <w:tr w:rsidR="00C27AE3" w:rsidRPr="00C27AE3" w:rsidTr="002F68A0">
        <w:trPr>
          <w:trHeight w:val="109"/>
          <w:jc w:val="center"/>
        </w:trPr>
        <w:tc>
          <w:tcPr>
            <w:tcW w:w="8897" w:type="dxa"/>
            <w:shd w:val="clear" w:color="auto" w:fill="FFFF00"/>
          </w:tcPr>
          <w:p w:rsidR="00C27AE3" w:rsidRPr="002F68A0" w:rsidRDefault="00C27AE3" w:rsidP="00C27AE3">
            <w:pPr>
              <w:pStyle w:val="Default"/>
              <w:spacing w:before="120" w:after="120"/>
              <w:rPr>
                <w:color w:val="auto"/>
                <w:szCs w:val="23"/>
                <w:highlight w:val="yellow"/>
              </w:rPr>
            </w:pPr>
            <w:r w:rsidRPr="002F68A0">
              <w:rPr>
                <w:color w:val="auto"/>
                <w:szCs w:val="23"/>
                <w:highlight w:val="yellow"/>
              </w:rPr>
              <w:t xml:space="preserve">Диплом с отличием среднего профессионального образования </w:t>
            </w:r>
          </w:p>
        </w:tc>
        <w:tc>
          <w:tcPr>
            <w:tcW w:w="1585" w:type="dxa"/>
            <w:shd w:val="clear" w:color="auto" w:fill="FFFF00"/>
          </w:tcPr>
          <w:p w:rsidR="00C27AE3" w:rsidRPr="002F68A0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  <w:highlight w:val="yellow"/>
              </w:rPr>
            </w:pPr>
            <w:r w:rsidRPr="002F68A0">
              <w:rPr>
                <w:color w:val="auto"/>
                <w:sz w:val="28"/>
                <w:szCs w:val="23"/>
                <w:highlight w:val="yellow"/>
              </w:rPr>
              <w:t>10</w:t>
            </w:r>
          </w:p>
        </w:tc>
      </w:tr>
      <w:tr w:rsidR="00C27AE3" w:rsidRPr="00C27AE3" w:rsidTr="00105540">
        <w:trPr>
          <w:trHeight w:val="247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8D5956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 xml:space="preserve">Диплом победителя олимпиады СибГУТИ, включенной в перечень олимпиад </w:t>
            </w:r>
            <w:proofErr w:type="spellStart"/>
            <w:r w:rsidRPr="00C27AE3">
              <w:rPr>
                <w:color w:val="auto"/>
                <w:szCs w:val="23"/>
              </w:rPr>
              <w:t>СибГУТИ</w:t>
            </w:r>
            <w:proofErr w:type="spellEnd"/>
            <w:r w:rsidRPr="00C27AE3">
              <w:rPr>
                <w:color w:val="auto"/>
                <w:szCs w:val="23"/>
              </w:rPr>
              <w:t xml:space="preserve"> на 201</w:t>
            </w:r>
            <w:r w:rsidR="008D5956">
              <w:rPr>
                <w:color w:val="auto"/>
                <w:szCs w:val="23"/>
              </w:rPr>
              <w:t>8</w:t>
            </w:r>
            <w:r w:rsidRPr="00C27AE3">
              <w:rPr>
                <w:color w:val="auto"/>
                <w:szCs w:val="23"/>
              </w:rPr>
              <w:t>/201</w:t>
            </w:r>
            <w:r w:rsidR="008D5956">
              <w:rPr>
                <w:color w:val="auto"/>
                <w:szCs w:val="23"/>
              </w:rPr>
              <w:t>9</w:t>
            </w:r>
            <w:r w:rsidRPr="00C27AE3">
              <w:rPr>
                <w:color w:val="auto"/>
                <w:szCs w:val="23"/>
              </w:rPr>
              <w:t xml:space="preserve"> </w:t>
            </w:r>
            <w:proofErr w:type="spellStart"/>
            <w:proofErr w:type="gramStart"/>
            <w:r w:rsidRPr="00C27AE3">
              <w:rPr>
                <w:color w:val="auto"/>
                <w:szCs w:val="23"/>
              </w:rPr>
              <w:t>уч.год</w:t>
            </w:r>
            <w:proofErr w:type="spellEnd"/>
            <w:proofErr w:type="gramEnd"/>
            <w:r w:rsidRPr="00C27AE3">
              <w:rPr>
                <w:color w:val="auto"/>
                <w:szCs w:val="23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7</w:t>
            </w:r>
          </w:p>
        </w:tc>
      </w:tr>
      <w:tr w:rsidR="00C27AE3" w:rsidRPr="00C27AE3" w:rsidTr="00105540">
        <w:trPr>
          <w:trHeight w:val="247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8D5956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 xml:space="preserve">Диплом призера олимпиады СибГУТИ, включенной в перечень олимпиад </w:t>
            </w:r>
            <w:proofErr w:type="spellStart"/>
            <w:r w:rsidRPr="00C27AE3">
              <w:rPr>
                <w:color w:val="auto"/>
                <w:szCs w:val="23"/>
              </w:rPr>
              <w:t>СибГУТИ</w:t>
            </w:r>
            <w:proofErr w:type="spellEnd"/>
            <w:r w:rsidRPr="00C27AE3">
              <w:rPr>
                <w:color w:val="auto"/>
                <w:szCs w:val="23"/>
              </w:rPr>
              <w:t xml:space="preserve"> на 201</w:t>
            </w:r>
            <w:r w:rsidR="008D5956">
              <w:rPr>
                <w:color w:val="auto"/>
                <w:szCs w:val="23"/>
              </w:rPr>
              <w:t>8</w:t>
            </w:r>
            <w:r w:rsidRPr="00C27AE3">
              <w:rPr>
                <w:color w:val="auto"/>
                <w:szCs w:val="23"/>
              </w:rPr>
              <w:t>/201</w:t>
            </w:r>
            <w:r w:rsidR="008D5956">
              <w:rPr>
                <w:color w:val="auto"/>
                <w:szCs w:val="23"/>
              </w:rPr>
              <w:t>9</w:t>
            </w:r>
            <w:r w:rsidRPr="00C27AE3">
              <w:rPr>
                <w:color w:val="auto"/>
                <w:szCs w:val="23"/>
              </w:rPr>
              <w:t xml:space="preserve"> </w:t>
            </w:r>
            <w:proofErr w:type="spellStart"/>
            <w:proofErr w:type="gramStart"/>
            <w:r w:rsidRPr="00C27AE3">
              <w:rPr>
                <w:color w:val="auto"/>
                <w:szCs w:val="23"/>
              </w:rPr>
              <w:t>уч.год</w:t>
            </w:r>
            <w:proofErr w:type="spellEnd"/>
            <w:proofErr w:type="gramEnd"/>
            <w:r w:rsidRPr="00C27AE3">
              <w:rPr>
                <w:color w:val="auto"/>
                <w:szCs w:val="23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bookmarkStart w:id="1" w:name="_GoBack"/>
            <w:bookmarkEnd w:id="1"/>
            <w:r w:rsidRPr="00C27AE3">
              <w:rPr>
                <w:color w:val="auto"/>
                <w:sz w:val="28"/>
                <w:szCs w:val="23"/>
              </w:rPr>
              <w:t>5</w:t>
            </w:r>
          </w:p>
        </w:tc>
      </w:tr>
      <w:tr w:rsidR="00C27AE3" w:rsidRPr="00C27AE3" w:rsidTr="00105540">
        <w:trPr>
          <w:trHeight w:val="247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8D5956" w:rsidP="00C27AE3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8D5956">
              <w:rPr>
                <w:color w:val="auto"/>
                <w:szCs w:val="23"/>
              </w:rPr>
              <w:t>Диплом 1-й, 2-й, 3-й степеней регионального чемпионата «Молодые профессионалы» (</w:t>
            </w:r>
            <w:proofErr w:type="spellStart"/>
            <w:r w:rsidRPr="008D5956">
              <w:rPr>
                <w:color w:val="auto"/>
                <w:szCs w:val="23"/>
              </w:rPr>
              <w:t>WorldSkills</w:t>
            </w:r>
            <w:proofErr w:type="spellEnd"/>
            <w:r w:rsidRPr="008D5956">
              <w:rPr>
                <w:color w:val="auto"/>
                <w:szCs w:val="23"/>
              </w:rPr>
              <w:t xml:space="preserve"> для учащихся профессиональных образовательных организаций), полученный в 2017/2018, 2018/2019 </w:t>
            </w:r>
            <w:proofErr w:type="spellStart"/>
            <w:proofErr w:type="gramStart"/>
            <w:r w:rsidRPr="008D5956">
              <w:rPr>
                <w:color w:val="auto"/>
                <w:szCs w:val="23"/>
              </w:rPr>
              <w:t>уч.годах</w:t>
            </w:r>
            <w:proofErr w:type="spellEnd"/>
            <w:proofErr w:type="gramEnd"/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8</w:t>
            </w:r>
          </w:p>
        </w:tc>
      </w:tr>
      <w:tr w:rsidR="00C27AE3" w:rsidRPr="00C27AE3" w:rsidTr="00105540">
        <w:trPr>
          <w:trHeight w:val="247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8D5956" w:rsidP="00C27AE3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8D5956">
              <w:rPr>
                <w:color w:val="auto"/>
                <w:szCs w:val="23"/>
              </w:rPr>
              <w:t>Диплом 1-й, 2-й, 3-й степеней национального или международного чемпионата «Молодые профессионалы» (</w:t>
            </w:r>
            <w:proofErr w:type="spellStart"/>
            <w:r w:rsidRPr="008D5956">
              <w:rPr>
                <w:color w:val="auto"/>
                <w:szCs w:val="23"/>
              </w:rPr>
              <w:t>WorldSkills</w:t>
            </w:r>
            <w:proofErr w:type="spellEnd"/>
            <w:r w:rsidRPr="008D5956">
              <w:rPr>
                <w:color w:val="auto"/>
                <w:szCs w:val="23"/>
              </w:rPr>
              <w:t xml:space="preserve"> для учащихся профессиональных образовательных организаций), полученный в 2017/2018, 2018/2019 </w:t>
            </w:r>
            <w:proofErr w:type="spellStart"/>
            <w:proofErr w:type="gramStart"/>
            <w:r w:rsidRPr="008D5956">
              <w:rPr>
                <w:color w:val="auto"/>
                <w:szCs w:val="23"/>
              </w:rPr>
              <w:t>уч.годах</w:t>
            </w:r>
            <w:proofErr w:type="spellEnd"/>
            <w:proofErr w:type="gramEnd"/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10</w:t>
            </w:r>
          </w:p>
        </w:tc>
      </w:tr>
      <w:tr w:rsidR="00C27AE3" w:rsidRPr="00C27AE3" w:rsidTr="00105540">
        <w:trPr>
          <w:trHeight w:val="247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C27AE3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>Диплом победителя (1 место) соревнования по информационной безопасности CTF для школьников «</w:t>
            </w:r>
            <w:r w:rsidR="008D5956" w:rsidRPr="008D5956">
              <w:rPr>
                <w:color w:val="auto"/>
                <w:szCs w:val="23"/>
              </w:rPr>
              <w:t xml:space="preserve">NSK </w:t>
            </w:r>
            <w:proofErr w:type="spellStart"/>
            <w:r w:rsidR="008D5956" w:rsidRPr="008D5956">
              <w:rPr>
                <w:color w:val="auto"/>
                <w:szCs w:val="23"/>
              </w:rPr>
              <w:t>School</w:t>
            </w:r>
            <w:proofErr w:type="spellEnd"/>
            <w:r w:rsidR="008D5956" w:rsidRPr="008D5956">
              <w:rPr>
                <w:color w:val="auto"/>
                <w:szCs w:val="23"/>
              </w:rPr>
              <w:t xml:space="preserve"> CTF</w:t>
            </w:r>
            <w:r w:rsidRPr="00C27AE3">
              <w:rPr>
                <w:color w:val="auto"/>
                <w:szCs w:val="23"/>
              </w:rPr>
              <w:t xml:space="preserve">»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8</w:t>
            </w:r>
          </w:p>
        </w:tc>
      </w:tr>
      <w:tr w:rsidR="00C27AE3" w:rsidRPr="00C27AE3" w:rsidTr="00105540">
        <w:trPr>
          <w:trHeight w:val="247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C27AE3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 xml:space="preserve">Диплом призера (2, 3 место) соревнования по информационной безопасности CTF </w:t>
            </w:r>
            <w:r w:rsidRPr="00C27AE3">
              <w:rPr>
                <w:color w:val="auto"/>
                <w:szCs w:val="23"/>
              </w:rPr>
              <w:lastRenderedPageBreak/>
              <w:t>для школьников «</w:t>
            </w:r>
            <w:r w:rsidR="008D5956" w:rsidRPr="008D5956">
              <w:rPr>
                <w:color w:val="auto"/>
                <w:szCs w:val="23"/>
              </w:rPr>
              <w:t xml:space="preserve">NSK </w:t>
            </w:r>
            <w:proofErr w:type="spellStart"/>
            <w:r w:rsidR="008D5956" w:rsidRPr="008D5956">
              <w:rPr>
                <w:color w:val="auto"/>
                <w:szCs w:val="23"/>
              </w:rPr>
              <w:t>School</w:t>
            </w:r>
            <w:proofErr w:type="spellEnd"/>
            <w:r w:rsidR="008D5956" w:rsidRPr="008D5956">
              <w:rPr>
                <w:color w:val="auto"/>
                <w:szCs w:val="23"/>
              </w:rPr>
              <w:t xml:space="preserve"> CTF</w:t>
            </w:r>
            <w:r w:rsidRPr="00C27AE3">
              <w:rPr>
                <w:color w:val="auto"/>
                <w:szCs w:val="23"/>
              </w:rPr>
              <w:t xml:space="preserve">»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lastRenderedPageBreak/>
              <w:t>6</w:t>
            </w:r>
          </w:p>
        </w:tc>
      </w:tr>
      <w:tr w:rsidR="00C27AE3" w:rsidRPr="00C27AE3" w:rsidTr="00105540">
        <w:trPr>
          <w:trHeight w:val="247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C27AE3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>Диплом победителя или призера отборочного этапа олимпиады школьников по физике «Бу</w:t>
            </w:r>
            <w:r w:rsidR="008D5956">
              <w:rPr>
                <w:color w:val="auto"/>
                <w:szCs w:val="23"/>
              </w:rPr>
              <w:t>дущее Сибири», проводимой в 2018/2019</w:t>
            </w:r>
            <w:r w:rsidRPr="00C27AE3">
              <w:rPr>
                <w:color w:val="auto"/>
                <w:szCs w:val="23"/>
              </w:rPr>
              <w:t xml:space="preserve"> учебном году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5</w:t>
            </w:r>
          </w:p>
        </w:tc>
      </w:tr>
      <w:tr w:rsidR="00C27AE3" w:rsidRPr="00C27AE3" w:rsidTr="00105540">
        <w:trPr>
          <w:trHeight w:val="247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C27AE3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 xml:space="preserve">Диплом победителя или призера заключительного этапа Всероссийской олимпиады школьников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10</w:t>
            </w:r>
          </w:p>
        </w:tc>
      </w:tr>
      <w:tr w:rsidR="00C27AE3" w:rsidRPr="00C27AE3" w:rsidTr="00105540">
        <w:trPr>
          <w:trHeight w:val="247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C27AE3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 xml:space="preserve">Диплом победителя или призера третьего (регионального) этапа Всероссийской олимпиады школьников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8</w:t>
            </w:r>
          </w:p>
        </w:tc>
      </w:tr>
      <w:tr w:rsidR="00C27AE3" w:rsidRPr="00C27AE3" w:rsidTr="00105540">
        <w:trPr>
          <w:trHeight w:val="523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8D5956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 xml:space="preserve">Диплом победителя или призера заключительного этапа олимпиад школьников, включенных в "Перечень олимпиад школьников и их уровней", утвержденный приказами </w:t>
            </w:r>
            <w:proofErr w:type="spellStart"/>
            <w:r w:rsidRPr="00C27AE3">
              <w:rPr>
                <w:color w:val="auto"/>
                <w:szCs w:val="23"/>
              </w:rPr>
              <w:t>Минобрнауки</w:t>
            </w:r>
            <w:proofErr w:type="spellEnd"/>
            <w:r w:rsidRPr="00C27AE3">
              <w:rPr>
                <w:color w:val="auto"/>
                <w:szCs w:val="23"/>
              </w:rPr>
              <w:t xml:space="preserve"> РФ на 2015/2016 уч. год, 2016/2017 уч. год, 2017/2018 уч. год </w:t>
            </w:r>
            <w:r w:rsidR="008D5956" w:rsidRPr="00C27AE3">
              <w:rPr>
                <w:color w:val="auto"/>
                <w:szCs w:val="23"/>
              </w:rPr>
              <w:t>, 201</w:t>
            </w:r>
            <w:r w:rsidR="008D5956">
              <w:rPr>
                <w:color w:val="auto"/>
                <w:szCs w:val="23"/>
              </w:rPr>
              <w:t>8</w:t>
            </w:r>
            <w:r w:rsidR="008D5956" w:rsidRPr="00C27AE3">
              <w:rPr>
                <w:color w:val="auto"/>
                <w:szCs w:val="23"/>
              </w:rPr>
              <w:t>/201</w:t>
            </w:r>
            <w:r w:rsidR="008D5956">
              <w:rPr>
                <w:color w:val="auto"/>
                <w:szCs w:val="23"/>
              </w:rPr>
              <w:t>9</w:t>
            </w:r>
            <w:r w:rsidR="008D5956" w:rsidRPr="00C27AE3">
              <w:rPr>
                <w:color w:val="auto"/>
                <w:szCs w:val="23"/>
              </w:rPr>
              <w:t xml:space="preserve"> уч. год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10</w:t>
            </w:r>
          </w:p>
        </w:tc>
      </w:tr>
      <w:tr w:rsidR="00C27AE3" w:rsidRPr="00C27AE3" w:rsidTr="00105540">
        <w:trPr>
          <w:trHeight w:val="385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C27AE3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 xml:space="preserve">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3</w:t>
            </w:r>
          </w:p>
        </w:tc>
      </w:tr>
      <w:tr w:rsidR="00C27AE3" w:rsidRPr="00C27AE3" w:rsidTr="00105540">
        <w:trPr>
          <w:trHeight w:val="109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C27AE3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 xml:space="preserve">Лауреат премии Губернатора Свердловской области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5</w:t>
            </w:r>
          </w:p>
        </w:tc>
      </w:tr>
      <w:tr w:rsidR="00C27AE3" w:rsidRPr="00C27AE3" w:rsidTr="00105540">
        <w:trPr>
          <w:trHeight w:val="247"/>
          <w:jc w:val="center"/>
        </w:trPr>
        <w:tc>
          <w:tcPr>
            <w:tcW w:w="8897" w:type="dxa"/>
            <w:shd w:val="clear" w:color="auto" w:fill="auto"/>
          </w:tcPr>
          <w:p w:rsidR="00C27AE3" w:rsidRPr="00C27AE3" w:rsidRDefault="00C27AE3" w:rsidP="00C27AE3">
            <w:pPr>
              <w:pStyle w:val="Default"/>
              <w:spacing w:before="120" w:after="120"/>
              <w:rPr>
                <w:color w:val="auto"/>
                <w:szCs w:val="23"/>
              </w:rPr>
            </w:pPr>
            <w:r w:rsidRPr="00C27AE3">
              <w:rPr>
                <w:color w:val="auto"/>
                <w:szCs w:val="23"/>
              </w:rPr>
              <w:t xml:space="preserve">Оценка по результатам проверки общей физической подготовки (для поступающих в Учебный военный центр при СибГУТИ) 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C27AE3" w:rsidRPr="00C27AE3" w:rsidRDefault="00C27AE3" w:rsidP="00C27AE3">
            <w:pPr>
              <w:pStyle w:val="Default"/>
              <w:jc w:val="center"/>
              <w:rPr>
                <w:color w:val="auto"/>
                <w:sz w:val="28"/>
                <w:szCs w:val="23"/>
              </w:rPr>
            </w:pPr>
            <w:r w:rsidRPr="00C27AE3">
              <w:rPr>
                <w:color w:val="auto"/>
                <w:sz w:val="28"/>
                <w:szCs w:val="23"/>
              </w:rPr>
              <w:t>3 – 5*</w:t>
            </w:r>
          </w:p>
        </w:tc>
      </w:tr>
    </w:tbl>
    <w:p w:rsidR="00C27AE3" w:rsidRDefault="00C27AE3" w:rsidP="00725904">
      <w:pPr>
        <w:pStyle w:val="Default"/>
        <w:ind w:firstLine="567"/>
        <w:jc w:val="both"/>
        <w:rPr>
          <w:sz w:val="28"/>
          <w:szCs w:val="22"/>
        </w:rPr>
      </w:pPr>
    </w:p>
    <w:p w:rsidR="00C27AE3" w:rsidRPr="00C27AE3" w:rsidRDefault="00C27AE3" w:rsidP="00105540">
      <w:pPr>
        <w:pStyle w:val="Default"/>
        <w:spacing w:line="276" w:lineRule="auto"/>
        <w:rPr>
          <w:szCs w:val="20"/>
        </w:rPr>
      </w:pPr>
      <w:r w:rsidRPr="00C27AE3">
        <w:rPr>
          <w:sz w:val="28"/>
          <w:szCs w:val="23"/>
        </w:rPr>
        <w:t xml:space="preserve">* </w:t>
      </w:r>
      <w:r w:rsidRPr="00C27AE3">
        <w:rPr>
          <w:szCs w:val="20"/>
        </w:rPr>
        <w:t xml:space="preserve">в соответствии с Положением о проведении конкурсного отбора граждан Российской Федерации для прохождения военной подготовки в Учебном военном центре при СибГУТИ </w:t>
      </w:r>
    </w:p>
    <w:p w:rsidR="00C27AE3" w:rsidRDefault="00C27AE3" w:rsidP="00105540">
      <w:pPr>
        <w:pStyle w:val="Default"/>
        <w:spacing w:line="276" w:lineRule="auto"/>
        <w:ind w:firstLine="567"/>
        <w:jc w:val="both"/>
        <w:rPr>
          <w:sz w:val="28"/>
          <w:szCs w:val="22"/>
        </w:rPr>
      </w:pPr>
    </w:p>
    <w:p w:rsidR="00C27AE3" w:rsidRPr="00CA7850" w:rsidRDefault="008D5956" w:rsidP="008D5956">
      <w:pPr>
        <w:pStyle w:val="Default"/>
        <w:spacing w:line="276" w:lineRule="auto"/>
        <w:ind w:firstLine="567"/>
        <w:jc w:val="both"/>
        <w:rPr>
          <w:b/>
          <w:sz w:val="36"/>
          <w:szCs w:val="22"/>
        </w:rPr>
      </w:pPr>
      <w:r w:rsidRPr="008D5956">
        <w:rPr>
          <w:b/>
          <w:sz w:val="28"/>
          <w:szCs w:val="22"/>
        </w:rPr>
        <w:t>За индивидуальные достижения поступающему начисляется не более 10 баллов суммарно. В случае если поступающий набирает более 10 баллов, ему начисляется 10 баллов.</w:t>
      </w:r>
    </w:p>
    <w:sectPr w:rsidR="00C27AE3" w:rsidRPr="00CA7850" w:rsidSect="00A43A8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F6C"/>
    <w:rsid w:val="00096362"/>
    <w:rsid w:val="00105540"/>
    <w:rsid w:val="001E10C7"/>
    <w:rsid w:val="00270089"/>
    <w:rsid w:val="00275DFF"/>
    <w:rsid w:val="002C147B"/>
    <w:rsid w:val="002F68A0"/>
    <w:rsid w:val="00666AE4"/>
    <w:rsid w:val="00725904"/>
    <w:rsid w:val="007E5CBC"/>
    <w:rsid w:val="00872326"/>
    <w:rsid w:val="008D5956"/>
    <w:rsid w:val="00A43A82"/>
    <w:rsid w:val="00B33CC3"/>
    <w:rsid w:val="00BD2452"/>
    <w:rsid w:val="00C27AE3"/>
    <w:rsid w:val="00CA7850"/>
    <w:rsid w:val="00DA6926"/>
    <w:rsid w:val="00DC5036"/>
    <w:rsid w:val="00E85C05"/>
    <w:rsid w:val="00E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D4C54-3EBC-7D44-BCCB-6FC21C33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C1F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2590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Shc.</dc:creator>
  <cp:keywords/>
  <dc:description/>
  <cp:lastModifiedBy>Aleksei Shc.</cp:lastModifiedBy>
  <cp:revision>9</cp:revision>
  <cp:lastPrinted>2018-03-15T07:10:00Z</cp:lastPrinted>
  <dcterms:created xsi:type="dcterms:W3CDTF">2018-09-30T00:26:00Z</dcterms:created>
  <dcterms:modified xsi:type="dcterms:W3CDTF">2019-01-25T06:17:00Z</dcterms:modified>
</cp:coreProperties>
</file>